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5A" w:rsidRDefault="0080394D" w:rsidP="0080394D">
      <w:pPr>
        <w:jc w:val="center"/>
        <w:rPr>
          <w:rFonts w:ascii="微软雅黑" w:eastAsia="微软雅黑" w:hAnsi="微软雅黑"/>
          <w:b/>
          <w:color w:val="0070C0"/>
          <w:sz w:val="36"/>
          <w:szCs w:val="36"/>
        </w:rPr>
      </w:pPr>
      <w:r>
        <w:rPr>
          <w:rFonts w:ascii="微软雅黑" w:eastAsia="微软雅黑" w:hAnsi="微软雅黑" w:hint="eastAsia"/>
          <w:b/>
          <w:color w:val="0070C0"/>
          <w:sz w:val="36"/>
          <w:szCs w:val="36"/>
        </w:rPr>
        <w:t>深圳市</w:t>
      </w:r>
      <w:proofErr w:type="gramStart"/>
      <w:r>
        <w:rPr>
          <w:rFonts w:ascii="微软雅黑" w:eastAsia="微软雅黑" w:hAnsi="微软雅黑" w:hint="eastAsia"/>
          <w:b/>
          <w:color w:val="0070C0"/>
          <w:sz w:val="36"/>
          <w:szCs w:val="36"/>
        </w:rPr>
        <w:t>智铭汇科技</w:t>
      </w:r>
      <w:proofErr w:type="gramEnd"/>
      <w:r>
        <w:rPr>
          <w:rFonts w:ascii="微软雅黑" w:eastAsia="微软雅黑" w:hAnsi="微软雅黑" w:hint="eastAsia"/>
          <w:b/>
          <w:color w:val="0070C0"/>
          <w:sz w:val="36"/>
          <w:szCs w:val="36"/>
        </w:rPr>
        <w:t>有限公司</w:t>
      </w:r>
    </w:p>
    <w:p w:rsidR="009F4FDE" w:rsidRDefault="009F4FDE" w:rsidP="0080394D">
      <w:pPr>
        <w:jc w:val="center"/>
      </w:pPr>
    </w:p>
    <w:tbl>
      <w:tblPr>
        <w:tblStyle w:val="a7"/>
        <w:tblW w:w="8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4"/>
        <w:gridCol w:w="7138"/>
      </w:tblGrid>
      <w:tr w:rsidR="009A055A">
        <w:trPr>
          <w:trHeight w:val="411"/>
        </w:trPr>
        <w:tc>
          <w:tcPr>
            <w:tcW w:w="1384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主营产品</w:t>
            </w:r>
          </w:p>
        </w:tc>
        <w:tc>
          <w:tcPr>
            <w:tcW w:w="7138" w:type="dxa"/>
            <w:shd w:val="clear" w:color="auto" w:fill="FFFFFF" w:themeFill="background1"/>
          </w:tcPr>
          <w:p w:rsidR="009A055A" w:rsidRDefault="00DB25ED" w:rsidP="00800C01">
            <w:r>
              <w:rPr>
                <w:rFonts w:hint="eastAsia"/>
              </w:rPr>
              <w:t>立式</w:t>
            </w:r>
            <w:r w:rsidR="0045040E">
              <w:rPr>
                <w:rFonts w:hint="eastAsia"/>
              </w:rPr>
              <w:t>广告机、</w:t>
            </w:r>
            <w:r>
              <w:rPr>
                <w:rFonts w:hint="eastAsia"/>
              </w:rPr>
              <w:t>壁挂</w:t>
            </w:r>
            <w:r w:rsidR="0045040E">
              <w:rPr>
                <w:rFonts w:hint="eastAsia"/>
              </w:rPr>
              <w:t>广告机、</w:t>
            </w:r>
            <w:r w:rsidR="005C1347">
              <w:rPr>
                <w:rFonts w:hint="eastAsia"/>
              </w:rPr>
              <w:t>卧式</w:t>
            </w:r>
            <w:r w:rsidR="0045040E">
              <w:rPr>
                <w:rFonts w:hint="eastAsia"/>
              </w:rPr>
              <w:t>触摸查询机、播放盒、</w:t>
            </w:r>
            <w:r>
              <w:rPr>
                <w:rFonts w:hint="eastAsia"/>
              </w:rPr>
              <w:t>拼接屏、监视器</w:t>
            </w:r>
            <w:r w:rsidR="0045040E">
              <w:rPr>
                <w:rFonts w:hint="eastAsia"/>
              </w:rPr>
              <w:t>等</w:t>
            </w:r>
          </w:p>
        </w:tc>
      </w:tr>
      <w:tr w:rsidR="009A055A">
        <w:trPr>
          <w:trHeight w:val="417"/>
        </w:trPr>
        <w:tc>
          <w:tcPr>
            <w:tcW w:w="1384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产品尺寸</w:t>
            </w:r>
          </w:p>
        </w:tc>
        <w:tc>
          <w:tcPr>
            <w:tcW w:w="7138" w:type="dxa"/>
            <w:shd w:val="clear" w:color="auto" w:fill="FFFFFF" w:themeFill="background1"/>
          </w:tcPr>
          <w:p w:rsidR="009A055A" w:rsidRDefault="00B25294" w:rsidP="00326A77">
            <w:r>
              <w:rPr>
                <w:rFonts w:hint="eastAsia"/>
              </w:rPr>
              <w:t>广告机</w:t>
            </w:r>
            <w:r w:rsidR="00AA25B3">
              <w:rPr>
                <w:rFonts w:hint="eastAsia"/>
              </w:rPr>
              <w:t>立式（</w:t>
            </w:r>
            <w:r w:rsidR="00FD4198">
              <w:rPr>
                <w:rFonts w:hint="eastAsia"/>
              </w:rPr>
              <w:t>32</w:t>
            </w:r>
            <w:r>
              <w:rPr>
                <w:rFonts w:hint="eastAsia"/>
              </w:rPr>
              <w:t>-86</w:t>
            </w:r>
            <w:r w:rsidR="00AA25B3">
              <w:rPr>
                <w:rFonts w:hint="eastAsia"/>
              </w:rPr>
              <w:t>寸）</w:t>
            </w:r>
            <w:r w:rsidR="00252F14">
              <w:rPr>
                <w:rFonts w:hint="eastAsia"/>
              </w:rPr>
              <w:t>、壁挂广告机（</w:t>
            </w:r>
            <w:r w:rsidR="00252F14">
              <w:rPr>
                <w:rFonts w:hint="eastAsia"/>
              </w:rPr>
              <w:t>1</w:t>
            </w:r>
            <w:r w:rsidR="008941B4">
              <w:rPr>
                <w:rFonts w:hint="eastAsia"/>
              </w:rPr>
              <w:t>8.5</w:t>
            </w:r>
            <w:r w:rsidR="00252F14">
              <w:rPr>
                <w:rFonts w:hint="eastAsia"/>
              </w:rPr>
              <w:t>-86</w:t>
            </w:r>
            <w:r w:rsidR="00252F14">
              <w:rPr>
                <w:rFonts w:hint="eastAsia"/>
              </w:rPr>
              <w:t>寸）、卧式广告机（</w:t>
            </w:r>
            <w:r w:rsidR="00326A77">
              <w:rPr>
                <w:rFonts w:hint="eastAsia"/>
              </w:rPr>
              <w:t>21</w:t>
            </w:r>
            <w:r w:rsidR="00653F6E">
              <w:rPr>
                <w:rFonts w:hint="eastAsia"/>
              </w:rPr>
              <w:t>.5</w:t>
            </w:r>
            <w:r w:rsidR="00252F14">
              <w:rPr>
                <w:rFonts w:hint="eastAsia"/>
              </w:rPr>
              <w:t>-86</w:t>
            </w:r>
            <w:r w:rsidR="00252F14">
              <w:rPr>
                <w:rFonts w:hint="eastAsia"/>
              </w:rPr>
              <w:t>寸）</w:t>
            </w:r>
          </w:p>
        </w:tc>
      </w:tr>
      <w:tr w:rsidR="009A055A">
        <w:trPr>
          <w:trHeight w:val="422"/>
        </w:trPr>
        <w:tc>
          <w:tcPr>
            <w:tcW w:w="1384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款式</w:t>
            </w:r>
          </w:p>
        </w:tc>
        <w:tc>
          <w:tcPr>
            <w:tcW w:w="7138" w:type="dxa"/>
            <w:shd w:val="clear" w:color="auto" w:fill="FFFFFF" w:themeFill="background1"/>
          </w:tcPr>
          <w:p w:rsidR="009A055A" w:rsidRDefault="0045040E">
            <w:r>
              <w:rPr>
                <w:rFonts w:hint="eastAsia"/>
              </w:rPr>
              <w:t>立式、</w:t>
            </w:r>
            <w:r w:rsidR="007D0D2C">
              <w:rPr>
                <w:rFonts w:hint="eastAsia"/>
              </w:rPr>
              <w:t>壁挂、</w:t>
            </w:r>
            <w:r>
              <w:rPr>
                <w:rFonts w:hint="eastAsia"/>
              </w:rPr>
              <w:t>卧式</w:t>
            </w:r>
          </w:p>
        </w:tc>
      </w:tr>
      <w:tr w:rsidR="009A055A">
        <w:trPr>
          <w:trHeight w:val="422"/>
        </w:trPr>
        <w:tc>
          <w:tcPr>
            <w:tcW w:w="1384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应用场所</w:t>
            </w:r>
          </w:p>
        </w:tc>
        <w:tc>
          <w:tcPr>
            <w:tcW w:w="7138" w:type="dxa"/>
            <w:shd w:val="clear" w:color="auto" w:fill="FFFFFF" w:themeFill="background1"/>
          </w:tcPr>
          <w:p w:rsidR="009A055A" w:rsidRDefault="00263017" w:rsidP="0041469A">
            <w:r>
              <w:rPr>
                <w:rFonts w:ascii="Calibri" w:hAnsi="Calibri" w:hint="eastAsia"/>
              </w:rPr>
              <w:t>政务</w:t>
            </w:r>
            <w:r w:rsidR="000058AF">
              <w:rPr>
                <w:rFonts w:ascii="Calibri" w:hAnsi="Calibri" w:hint="eastAsia"/>
              </w:rPr>
              <w:t>电信</w:t>
            </w:r>
            <w:r w:rsidR="004C241D">
              <w:rPr>
                <w:rFonts w:ascii="Calibri" w:hAnsi="Calibri" w:hint="eastAsia"/>
              </w:rPr>
              <w:t>银行</w:t>
            </w:r>
            <w:r w:rsidR="00DB0706">
              <w:rPr>
                <w:rFonts w:ascii="Calibri" w:hAnsi="Calibri" w:hint="eastAsia"/>
              </w:rPr>
              <w:t>服务</w:t>
            </w:r>
            <w:r>
              <w:rPr>
                <w:rFonts w:ascii="Calibri" w:hAnsi="Calibri" w:hint="eastAsia"/>
              </w:rPr>
              <w:t>厅、商业写字楼、</w:t>
            </w:r>
            <w:r w:rsidR="00276326">
              <w:rPr>
                <w:rFonts w:ascii="Calibri" w:hAnsi="Calibri" w:hint="eastAsia"/>
              </w:rPr>
              <w:t>电梯内外</w:t>
            </w:r>
            <w:r w:rsidR="00FE52C8">
              <w:rPr>
                <w:rFonts w:ascii="Calibri" w:hAnsi="Calibri" w:hint="eastAsia"/>
              </w:rPr>
              <w:t>、展厅展馆、</w:t>
            </w:r>
            <w:r w:rsidR="00F22D4D">
              <w:rPr>
                <w:rFonts w:ascii="Calibri" w:hAnsi="Calibri" w:hint="eastAsia"/>
              </w:rPr>
              <w:t>娱乐休闲</w:t>
            </w:r>
            <w:r>
              <w:rPr>
                <w:rFonts w:ascii="Calibri" w:hAnsi="Calibri" w:hint="eastAsia"/>
              </w:rPr>
              <w:t>、</w:t>
            </w:r>
            <w:r w:rsidR="00F22D4D">
              <w:rPr>
                <w:rFonts w:ascii="Calibri" w:hAnsi="Calibri" w:hint="eastAsia"/>
              </w:rPr>
              <w:t>宾馆酒店</w:t>
            </w:r>
            <w:r w:rsidR="00DA31C5">
              <w:rPr>
                <w:rFonts w:ascii="Calibri" w:hAnsi="Calibri" w:hint="eastAsia"/>
              </w:rPr>
              <w:t>、汽车</w:t>
            </w:r>
            <w:r w:rsidR="00DA31C5">
              <w:rPr>
                <w:rFonts w:ascii="Calibri" w:hAnsi="Calibri" w:hint="eastAsia"/>
              </w:rPr>
              <w:t>4S</w:t>
            </w:r>
            <w:r w:rsidR="00DA31C5">
              <w:rPr>
                <w:rFonts w:ascii="Calibri" w:hAnsi="Calibri" w:hint="eastAsia"/>
              </w:rPr>
              <w:t>店</w:t>
            </w:r>
            <w:r w:rsidR="0041469A">
              <w:rPr>
                <w:rFonts w:ascii="Calibri" w:hAnsi="Calibri" w:hint="eastAsia"/>
              </w:rPr>
              <w:t>、</w:t>
            </w:r>
            <w:r w:rsidR="0041469A">
              <w:rPr>
                <w:rFonts w:hint="eastAsia"/>
              </w:rPr>
              <w:t>珠宝店</w:t>
            </w:r>
            <w:r w:rsidR="00FE52C8">
              <w:rPr>
                <w:rFonts w:ascii="Calibri" w:hAnsi="Calibri" w:hint="eastAsia"/>
              </w:rPr>
              <w:t>、</w:t>
            </w:r>
            <w:r w:rsidR="00892050">
              <w:rPr>
                <w:rFonts w:ascii="Calibri" w:hAnsi="Calibri" w:hint="eastAsia"/>
              </w:rPr>
              <w:t>商场超市</w:t>
            </w:r>
            <w:r w:rsidR="00FE52C8">
              <w:rPr>
                <w:rFonts w:ascii="Calibri" w:hAnsi="Calibri" w:hint="eastAsia"/>
              </w:rPr>
              <w:t>、</w:t>
            </w:r>
            <w:r w:rsidR="00892050">
              <w:rPr>
                <w:rFonts w:ascii="Calibri" w:hAnsi="Calibri" w:hint="eastAsia"/>
              </w:rPr>
              <w:t>餐饮店</w:t>
            </w:r>
            <w:r w:rsidR="00FE52C8">
              <w:rPr>
                <w:rFonts w:ascii="Calibri" w:hAnsi="Calibri" w:hint="eastAsia"/>
              </w:rPr>
              <w:t>、</w:t>
            </w:r>
            <w:r w:rsidR="00F22D4D">
              <w:rPr>
                <w:rFonts w:hint="eastAsia"/>
              </w:rPr>
              <w:t>地铁站</w:t>
            </w:r>
            <w:r w:rsidR="00FE52C8">
              <w:rPr>
                <w:rFonts w:ascii="Calibri" w:hAnsi="Calibri" w:hint="eastAsia"/>
              </w:rPr>
              <w:t>、</w:t>
            </w:r>
            <w:r w:rsidR="00EB64F4">
              <w:rPr>
                <w:rFonts w:ascii="Calibri" w:hAnsi="Calibri" w:hint="eastAsia"/>
              </w:rPr>
              <w:t>火车站</w:t>
            </w:r>
            <w:r w:rsidR="00FE52C8">
              <w:rPr>
                <w:rFonts w:ascii="Calibri" w:hAnsi="Calibri" w:hint="eastAsia"/>
              </w:rPr>
              <w:t>、</w:t>
            </w:r>
            <w:r w:rsidR="00E60AFE">
              <w:rPr>
                <w:rFonts w:ascii="Calibri" w:hAnsi="Calibri" w:hint="eastAsia"/>
              </w:rPr>
              <w:t>飞机场</w:t>
            </w:r>
            <w:r w:rsidR="00F22D4D">
              <w:rPr>
                <w:rFonts w:ascii="Calibri" w:hAnsi="Calibri" w:hint="eastAsia"/>
              </w:rPr>
              <w:t>等场合</w:t>
            </w:r>
          </w:p>
        </w:tc>
      </w:tr>
    </w:tbl>
    <w:p w:rsidR="009A055A" w:rsidRDefault="009A055A"/>
    <w:p w:rsidR="009A055A" w:rsidRDefault="00F22D4D">
      <w:r>
        <w:rPr>
          <w:rFonts w:ascii="微软雅黑" w:eastAsia="微软雅黑" w:hAnsi="微软雅黑" w:hint="eastAsia"/>
          <w:b/>
          <w:sz w:val="32"/>
          <w:szCs w:val="32"/>
        </w:rPr>
        <w:t>一、产品图片</w:t>
      </w:r>
      <w:r>
        <w:rPr>
          <w:rFonts w:hint="eastAsia"/>
        </w:rPr>
        <w:t xml:space="preserve">                                             </w:t>
      </w:r>
    </w:p>
    <w:tbl>
      <w:tblPr>
        <w:tblStyle w:val="a7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A055A">
        <w:tc>
          <w:tcPr>
            <w:tcW w:w="8522" w:type="dxa"/>
          </w:tcPr>
          <w:p w:rsidR="009A055A" w:rsidRDefault="00AE11FF">
            <w:pPr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337539" cy="4337539"/>
                  <wp:effectExtent l="0" t="0" r="0" b="0"/>
                  <wp:docPr id="2" name="图片 2" descr="E:\IO\Hardware\广告机\产品\广告机\01壁挂\分众\p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O\Hardware\广告机\产品\广告机\01壁挂\分众\p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452" cy="433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55A">
        <w:tc>
          <w:tcPr>
            <w:tcW w:w="8522" w:type="dxa"/>
          </w:tcPr>
          <w:p w:rsidR="009A055A" w:rsidRDefault="00AE11FF">
            <w:r>
              <w:rPr>
                <w:noProof/>
              </w:rPr>
              <w:lastRenderedPageBreak/>
              <w:drawing>
                <wp:inline distT="0" distB="0" distL="0" distR="0">
                  <wp:extent cx="4300292" cy="8342162"/>
                  <wp:effectExtent l="0" t="0" r="0" b="0"/>
                  <wp:docPr id="1" name="图片 1" descr="E:\IO\Hardware\广告机\产品\广告机\01壁挂\分众\尺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IO\Hardware\广告机\产品\广告机\01壁挂\分众\尺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558" cy="834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55A" w:rsidRDefault="00F22D4D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二、产品参数</w:t>
      </w:r>
    </w:p>
    <w:tbl>
      <w:tblPr>
        <w:tblW w:w="9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545"/>
        <w:gridCol w:w="5884"/>
      </w:tblGrid>
      <w:tr w:rsidR="009A055A">
        <w:trPr>
          <w:trHeight w:val="34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产品尺寸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21.5寸</w:t>
            </w:r>
          </w:p>
        </w:tc>
      </w:tr>
      <w:tr w:rsidR="009A055A">
        <w:trPr>
          <w:trHeight w:val="312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面板参数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分辨率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aps/>
                <w:color w:val="000000"/>
                <w:szCs w:val="21"/>
              </w:rPr>
              <w:t>1920*1080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显示比例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16:9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亮度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1C0BA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25</w:t>
            </w:r>
            <w:r w:rsidR="00F22D4D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0cd/㎡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可视角度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 w:rsidP="00E06927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左右8</w:t>
            </w:r>
            <w:r w:rsidR="00E06927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°、上下8</w:t>
            </w:r>
            <w:r w:rsidR="00E06927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°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对比度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1000:1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显示区域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r>
              <w:rPr>
                <w:rFonts w:hint="eastAsia"/>
              </w:rPr>
              <w:t>475.2mm*267.3</w:t>
            </w:r>
            <w:r>
              <w:t xml:space="preserve">mm 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响应时间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6ms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使用寿命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6万小时</w:t>
            </w:r>
          </w:p>
        </w:tc>
      </w:tr>
      <w:tr w:rsidR="009A055A">
        <w:trPr>
          <w:trHeight w:val="312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外观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钢化玻璃+铝型材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安装方式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壁挂式</w:t>
            </w:r>
          </w:p>
        </w:tc>
      </w:tr>
      <w:tr w:rsidR="009A055A">
        <w:trPr>
          <w:trHeight w:val="312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环境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工作温度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 w:rsidP="001C0BA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0℃-</w:t>
            </w:r>
            <w:r w:rsidR="001C0BAD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0℃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存储温度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-20℃～60℃</w:t>
            </w:r>
          </w:p>
        </w:tc>
      </w:tr>
      <w:tr w:rsidR="009A055A">
        <w:trPr>
          <w:trHeight w:val="312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工作电源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r>
              <w:t>AC</w:t>
            </w:r>
            <w:r>
              <w:rPr>
                <w:rFonts w:hint="eastAsia"/>
              </w:rPr>
              <w:t>110V-</w:t>
            </w:r>
            <w:r>
              <w:t>220V,50~60Hz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40W</w:t>
            </w:r>
          </w:p>
        </w:tc>
      </w:tr>
      <w:tr w:rsidR="009A055A">
        <w:trPr>
          <w:trHeight w:val="312"/>
        </w:trPr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网络版参数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CPU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6D1196" w:rsidP="005667CF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t>全志</w:t>
            </w:r>
            <w:r>
              <w:t>A</w:t>
            </w:r>
            <w:r>
              <w:rPr>
                <w:rFonts w:hint="eastAsia"/>
              </w:rPr>
              <w:t>20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内存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1G DDR3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内置存储器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NAND FLASH 8G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解码分辨率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最高支持1080P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操作系统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支持Android 4.4或以上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播放模式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 w:rsidP="007B763B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支持轮播循环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、插播等多种播放模式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网络支持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以太网，支持</w:t>
            </w:r>
            <w:proofErr w:type="spellStart"/>
            <w:r>
              <w:rPr>
                <w:rFonts w:ascii="新宋体" w:eastAsia="新宋体" w:hAnsi="新宋体" w:cs="新宋体" w:hint="eastAsia"/>
                <w:szCs w:val="21"/>
              </w:rPr>
              <w:t>WiFi</w:t>
            </w:r>
            <w:proofErr w:type="spellEnd"/>
            <w:r>
              <w:rPr>
                <w:rFonts w:ascii="新宋体" w:eastAsia="新宋体" w:hAnsi="新宋体" w:cs="新宋体" w:hint="eastAsia"/>
                <w:szCs w:val="21"/>
              </w:rPr>
              <w:t>、无线外设扩展。3G/4G(选配）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USB2.0接口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2个USB HOST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以太网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1个，10M/100M自适应以太网</w:t>
            </w:r>
          </w:p>
        </w:tc>
      </w:tr>
      <w:tr w:rsidR="009A055A">
        <w:trPr>
          <w:trHeight w:val="312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Default="009A055A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HDMI输出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1个,支持1080P输出</w:t>
            </w:r>
          </w:p>
        </w:tc>
      </w:tr>
      <w:tr w:rsidR="009A055A">
        <w:trPr>
          <w:trHeight w:val="31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F22D4D">
            <w:pPr>
              <w:widowControl/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附件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055A" w:rsidRDefault="00F22D4D">
            <w:pPr>
              <w:spacing w:line="40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AC电源线、钥匙、壁挂支架、保修卡、合格证、遥控器</w:t>
            </w:r>
          </w:p>
        </w:tc>
      </w:tr>
    </w:tbl>
    <w:p w:rsidR="009A055A" w:rsidRDefault="00EC4FFD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三</w:t>
      </w:r>
      <w:r w:rsidR="00F22D4D">
        <w:rPr>
          <w:rFonts w:ascii="微软雅黑" w:eastAsia="微软雅黑" w:hAnsi="微软雅黑" w:hint="eastAsia"/>
          <w:b/>
          <w:sz w:val="32"/>
          <w:szCs w:val="32"/>
        </w:rPr>
        <w:t>、功能介绍</w:t>
      </w:r>
    </w:p>
    <w:p w:rsidR="009A055A" w:rsidRDefault="00385AA1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1、</w:t>
      </w:r>
      <w:r w:rsidR="00F22D4D">
        <w:rPr>
          <w:rFonts w:ascii="微软雅黑" w:eastAsia="微软雅黑" w:hAnsi="微软雅黑" w:hint="eastAsia"/>
          <w:b/>
          <w:sz w:val="24"/>
          <w:szCs w:val="24"/>
        </w:rPr>
        <w:t>单机</w:t>
      </w:r>
      <w:proofErr w:type="gramStart"/>
      <w:r w:rsidR="00F22D4D">
        <w:rPr>
          <w:rFonts w:ascii="微软雅黑" w:eastAsia="微软雅黑" w:hAnsi="微软雅黑" w:hint="eastAsia"/>
          <w:b/>
          <w:sz w:val="24"/>
          <w:szCs w:val="24"/>
        </w:rPr>
        <w:t>版功能</w:t>
      </w:r>
      <w:proofErr w:type="gramEnd"/>
      <w:r w:rsidR="00F22D4D">
        <w:rPr>
          <w:rFonts w:ascii="微软雅黑" w:eastAsia="微软雅黑" w:hAnsi="微软雅黑" w:hint="eastAsia"/>
          <w:b/>
          <w:sz w:val="24"/>
          <w:szCs w:val="24"/>
        </w:rPr>
        <w:t>介绍</w:t>
      </w: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7275"/>
      </w:tblGrid>
      <w:tr w:rsidR="009A055A">
        <w:trPr>
          <w:trHeight w:val="449"/>
        </w:trPr>
        <w:tc>
          <w:tcPr>
            <w:tcW w:w="8544" w:type="dxa"/>
            <w:gridSpan w:val="2"/>
            <w:shd w:val="clear" w:color="auto" w:fill="FFFFFF" w:themeFill="background1"/>
          </w:tcPr>
          <w:p w:rsidR="009A055A" w:rsidRDefault="00F22D4D">
            <w:pPr>
              <w:rPr>
                <w:rFonts w:ascii="微软雅黑" w:eastAsia="微软雅黑" w:hAnsi="微软雅黑"/>
                <w:color w:val="0070C0"/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ascii="微软雅黑" w:eastAsia="微软雅黑" w:hAnsi="微软雅黑" w:hint="eastAsia"/>
                <w:b/>
                <w:bCs/>
                <w:color w:val="0070C0"/>
                <w:sz w:val="30"/>
                <w:szCs w:val="30"/>
              </w:rPr>
              <w:t>单机功能介绍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功能介绍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功能详解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方案介绍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1080P</w:t>
            </w:r>
            <w:r>
              <w:rPr>
                <w:rFonts w:hint="eastAsia"/>
              </w:rPr>
              <w:t>高清视频和图片的方法。亮度高，画质</w:t>
            </w:r>
            <w:proofErr w:type="gramStart"/>
            <w:r>
              <w:rPr>
                <w:rFonts w:hint="eastAsia"/>
              </w:rPr>
              <w:t>清淅</w:t>
            </w:r>
            <w:proofErr w:type="gramEnd"/>
            <w:r>
              <w:rPr>
                <w:rFonts w:hint="eastAsia"/>
              </w:rPr>
              <w:t>度好。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lastRenderedPageBreak/>
              <w:t>语言类型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支持中文，英文等多国语言。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支持格式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>MPG, AVI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MP4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MKV,WMV,RM,RMVB</w:t>
            </w:r>
            <w:r>
              <w:rPr>
                <w:rFonts w:hint="eastAsia"/>
              </w:rPr>
              <w:t>，图片：</w:t>
            </w:r>
            <w:r>
              <w:rPr>
                <w:rFonts w:hint="eastAsia"/>
              </w:rPr>
              <w:t>JPG BMP</w:t>
            </w:r>
            <w:r>
              <w:rPr>
                <w:rFonts w:hint="eastAsia"/>
              </w:rPr>
              <w:t>，音频：</w:t>
            </w:r>
            <w:r>
              <w:rPr>
                <w:rFonts w:hint="eastAsia"/>
              </w:rPr>
              <w:t>MP3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WMA</w:t>
            </w:r>
            <w:r>
              <w:rPr>
                <w:rFonts w:hint="eastAsia"/>
              </w:rPr>
              <w:t>，文本</w:t>
            </w:r>
            <w:r>
              <w:rPr>
                <w:rFonts w:hint="eastAsia"/>
              </w:rPr>
              <w:t>TXT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储存介质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盘（可选</w:t>
            </w:r>
            <w:r>
              <w:rPr>
                <w:rFonts w:hint="eastAsia"/>
              </w:rPr>
              <w:t>SD.CF</w:t>
            </w:r>
            <w:r>
              <w:rPr>
                <w:rFonts w:hint="eastAsia"/>
              </w:rPr>
              <w:t>卡等）播放，操作简单，只需插上存储卡，接通电源，即可使用。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播放类型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重复播放，单曲重复播放，开机自动播放，</w:t>
            </w:r>
            <w:r>
              <w:rPr>
                <w:rFonts w:hint="eastAsia"/>
              </w:rPr>
              <w:t xml:space="preserve"> 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定时功能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支持定时开关机功能，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小时循环播放。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断电记忆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支持断电记忆功能，断电开机后接着上次断电的地方继续播放。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滚动字幕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支持中文，英文的流水滚动字幕，让您更多方式同时展现广告内容。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盘拷贝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列新功能文件自动复制到记忆卡里，</w:t>
            </w:r>
            <w:proofErr w:type="gramStart"/>
            <w:r>
              <w:rPr>
                <w:rFonts w:hint="eastAsia"/>
              </w:rPr>
              <w:t>同文件</w:t>
            </w:r>
            <w:proofErr w:type="gramEnd"/>
            <w:r>
              <w:rPr>
                <w:rFonts w:hint="eastAsia"/>
              </w:rPr>
              <w:t>各覆盖，不同文件名粘贴。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播放模式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支持横屏播放，竖屏播放。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插播功能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支持广告插播功能。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播放日志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自动记录播放的文件名和开始播放的时间，还会记录开关机的时间，考入电脑即可查询播放日志。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9A055A"/>
          <w:p w:rsidR="009A055A" w:rsidRDefault="00F22D4D">
            <w:r>
              <w:rPr>
                <w:rFonts w:hint="eastAsia"/>
              </w:rPr>
              <w:t>其他功能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支持无存储卡自动关机，以确保机器使用寿命。</w:t>
            </w:r>
          </w:p>
          <w:p w:rsidR="009A055A" w:rsidRDefault="00F22D4D">
            <w:r>
              <w:rPr>
                <w:rFonts w:hint="eastAsia"/>
              </w:rPr>
              <w:t>显示台标，可以让你的公司名随时随地的展现出来，让你的公司名气大升，支持节目加密。</w:t>
            </w:r>
          </w:p>
        </w:tc>
      </w:tr>
      <w:tr w:rsidR="009A055A">
        <w:tc>
          <w:tcPr>
            <w:tcW w:w="1269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分屏功能</w:t>
            </w:r>
          </w:p>
        </w:tc>
        <w:tc>
          <w:tcPr>
            <w:tcW w:w="7275" w:type="dxa"/>
            <w:shd w:val="clear" w:color="auto" w:fill="FFFFFF" w:themeFill="background1"/>
          </w:tcPr>
          <w:p w:rsidR="009A055A" w:rsidRDefault="00F22D4D">
            <w:r>
              <w:rPr>
                <w:rFonts w:hint="eastAsia"/>
              </w:rPr>
              <w:t>本机可实现分屏功能，多区域同时展现广告播放。支持一个视频区域和多个图片区域及其他字幕区。</w:t>
            </w:r>
          </w:p>
        </w:tc>
      </w:tr>
    </w:tbl>
    <w:p w:rsidR="004C2716" w:rsidRDefault="004C2716"/>
    <w:p w:rsidR="009A055A" w:rsidRDefault="00385AA1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2、</w:t>
      </w:r>
      <w:r w:rsidR="00F22D4D">
        <w:rPr>
          <w:rFonts w:ascii="微软雅黑" w:eastAsia="微软雅黑" w:hAnsi="微软雅黑" w:hint="eastAsia"/>
          <w:b/>
          <w:sz w:val="24"/>
          <w:szCs w:val="24"/>
        </w:rPr>
        <w:t>网络</w:t>
      </w:r>
      <w:proofErr w:type="gramStart"/>
      <w:r w:rsidR="00F22D4D">
        <w:rPr>
          <w:rFonts w:ascii="微软雅黑" w:eastAsia="微软雅黑" w:hAnsi="微软雅黑" w:hint="eastAsia"/>
          <w:b/>
          <w:sz w:val="24"/>
          <w:szCs w:val="24"/>
        </w:rPr>
        <w:t>版功能</w:t>
      </w:r>
      <w:proofErr w:type="gramEnd"/>
      <w:r w:rsidR="00F22D4D">
        <w:rPr>
          <w:rFonts w:ascii="微软雅黑" w:eastAsia="微软雅黑" w:hAnsi="微软雅黑" w:hint="eastAsia"/>
          <w:b/>
          <w:sz w:val="24"/>
          <w:szCs w:val="24"/>
        </w:rPr>
        <w:t>介绍</w:t>
      </w:r>
    </w:p>
    <w:tbl>
      <w:tblPr>
        <w:tblpPr w:leftFromText="180" w:rightFromText="180" w:vertAnchor="text" w:horzAnchor="page" w:tblpXSpec="center" w:tblpY="940"/>
        <w:tblOverlap w:val="never"/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93"/>
        <w:gridCol w:w="708"/>
        <w:gridCol w:w="351"/>
        <w:gridCol w:w="5886"/>
        <w:gridCol w:w="1502"/>
      </w:tblGrid>
      <w:tr w:rsidR="009A055A" w:rsidTr="004C43B4">
        <w:trPr>
          <w:trHeight w:val="699"/>
          <w:jc w:val="center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Default="00F22D4D" w:rsidP="004A2004">
            <w:pPr>
              <w:rPr>
                <w:rFonts w:ascii="宋体" w:hAnsi="宋体"/>
                <w:position w:val="-1"/>
                <w:sz w:val="30"/>
              </w:rPr>
            </w:pPr>
            <w:r>
              <w:rPr>
                <w:rFonts w:ascii="宋体" w:hAnsi="宋体" w:hint="eastAsia"/>
                <w:b/>
                <w:bCs/>
                <w:position w:val="-1"/>
                <w:sz w:val="30"/>
              </w:rPr>
              <w:t xml:space="preserve">                     </w:t>
            </w:r>
            <w:r w:rsidR="004C43B4">
              <w:rPr>
                <w:rFonts w:ascii="宋体" w:hAnsi="宋体" w:hint="eastAsia"/>
                <w:b/>
                <w:bCs/>
                <w:position w:val="-1"/>
                <w:sz w:val="30"/>
              </w:rPr>
              <w:t>多媒体信息发布系统</w:t>
            </w:r>
          </w:p>
        </w:tc>
      </w:tr>
      <w:tr w:rsidR="009A055A">
        <w:trPr>
          <w:trHeight w:val="64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1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r w:rsidRPr="00E40DAE">
              <w:rPr>
                <w:rFonts w:hint="eastAsia"/>
              </w:rPr>
              <w:t>支持媒体类型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before="4" w:line="280" w:lineRule="exact"/>
              <w:jc w:val="center"/>
            </w:pPr>
          </w:p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图片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ind w:left="105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573A2677" wp14:editId="6CE28BAE">
                  <wp:extent cx="422031" cy="422031"/>
                  <wp:effectExtent l="0" t="0" r="0" b="0"/>
                  <wp:docPr id="6" name="图片 1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图片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31" cy="422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可支持</w:t>
            </w:r>
            <w:r w:rsidRPr="00E40DAE">
              <w:rPr>
                <w:rFonts w:hint="eastAsia"/>
              </w:rPr>
              <w:t xml:space="preserve"> JPG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BMP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 xml:space="preserve">GIF </w:t>
            </w:r>
            <w:r w:rsidRPr="00E40DAE">
              <w:rPr>
                <w:rFonts w:hint="eastAsia"/>
              </w:rPr>
              <w:t>和</w:t>
            </w:r>
            <w:r w:rsidRPr="00E40DAE">
              <w:rPr>
                <w:rFonts w:hint="eastAsia"/>
              </w:rPr>
              <w:t xml:space="preserve"> PNG </w:t>
            </w:r>
            <w:r w:rsidRPr="00E40DAE">
              <w:rPr>
                <w:rFonts w:hint="eastAsia"/>
              </w:rPr>
              <w:t>等格式图片文件。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trHeight w:val="64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1.2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视频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0D73F8CC" wp14:editId="351C677A">
                  <wp:extent cx="398585" cy="398585"/>
                  <wp:effectExtent l="0" t="0" r="0" b="0"/>
                  <wp:docPr id="7" name="图片 2" descr="视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视频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85" cy="39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left"/>
            </w:pPr>
            <w:r w:rsidRPr="00E40DAE">
              <w:rPr>
                <w:rFonts w:hint="eastAsia"/>
              </w:rPr>
              <w:t>可支持</w:t>
            </w:r>
            <w:r w:rsidRPr="00E40DAE">
              <w:rPr>
                <w:rFonts w:hint="eastAsia"/>
              </w:rPr>
              <w:t xml:space="preserve"> VOB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AVI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WMV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MOV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MKV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 xml:space="preserve">RMVB </w:t>
            </w:r>
            <w:r w:rsidRPr="00E40DAE">
              <w:rPr>
                <w:rFonts w:hint="eastAsia"/>
              </w:rPr>
              <w:t>以及</w:t>
            </w:r>
            <w:r w:rsidRPr="00E40DAE">
              <w:rPr>
                <w:rFonts w:hint="eastAsia"/>
              </w:rPr>
              <w:t xml:space="preserve"> FLV</w:t>
            </w:r>
            <w:r w:rsidRPr="00E40DAE">
              <w:rPr>
                <w:rFonts w:hint="eastAsia"/>
              </w:rPr>
              <w:t>等格式影音文件。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 w:rsidP="00B92547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1.3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音频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7B3A4E8F" wp14:editId="06E4AD14">
                  <wp:extent cx="398584" cy="398584"/>
                  <wp:effectExtent l="0" t="0" r="0" b="0"/>
                  <wp:docPr id="8" name="图片 3" descr="37-130I1114300L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37-130I1114300L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58" cy="398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left"/>
            </w:pPr>
            <w:r w:rsidRPr="00E40DAE">
              <w:rPr>
                <w:rFonts w:hint="eastAsia"/>
              </w:rPr>
              <w:t>可支持</w:t>
            </w:r>
            <w:r w:rsidRPr="00E40DAE">
              <w:rPr>
                <w:rFonts w:hint="eastAsia"/>
              </w:rPr>
              <w:t>MP3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AAC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APE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WMA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MAV</w:t>
            </w:r>
            <w:r w:rsidRPr="00E40DAE">
              <w:rPr>
                <w:rFonts w:hint="eastAsia"/>
              </w:rPr>
              <w:t>等格式音频文件。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 w:rsidP="00B92547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字幕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01F50173" wp14:editId="2F453C25">
                  <wp:extent cx="429846" cy="429846"/>
                  <wp:effectExtent l="0" t="0" r="0" b="0"/>
                  <wp:docPr id="9" name="图片 4" descr="marqu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marque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47" cy="42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手工添加显示字幕，可调整字幕字体大小颜色速度等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lastRenderedPageBreak/>
              <w:t>1.5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日期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6F1F7F8C" wp14:editId="266D108F">
                  <wp:extent cx="445477" cy="445477"/>
                  <wp:effectExtent l="0" t="0" r="0" b="0"/>
                  <wp:docPr id="10" name="图片 5" descr="日期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日期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77" cy="44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可修改日期的格式（</w:t>
            </w:r>
            <w:proofErr w:type="spellStart"/>
            <w:r w:rsidRPr="00E40DAE">
              <w:rPr>
                <w:rFonts w:hint="eastAsia"/>
              </w:rPr>
              <w:t>yyyy</w:t>
            </w:r>
            <w:proofErr w:type="spellEnd"/>
            <w:r w:rsidRPr="00E40DAE">
              <w:rPr>
                <w:rFonts w:hint="eastAsia"/>
              </w:rPr>
              <w:t xml:space="preserve"> mm </w:t>
            </w:r>
            <w:proofErr w:type="spellStart"/>
            <w:r w:rsidRPr="00E40DAE">
              <w:rPr>
                <w:rFonts w:hint="eastAsia"/>
              </w:rPr>
              <w:t>dd</w:t>
            </w:r>
            <w:proofErr w:type="spellEnd"/>
            <w:r w:rsidRPr="00E40DAE">
              <w:rPr>
                <w:rFonts w:hint="eastAsia"/>
              </w:rPr>
              <w:t>等）、大小、颜色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1.6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时间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2A26435F" wp14:editId="18F34AA9">
                  <wp:extent cx="476738" cy="425736"/>
                  <wp:effectExtent l="0" t="0" r="0" b="0"/>
                  <wp:docPr id="11" name="图片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53" cy="428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可修改时间的格式（</w:t>
            </w:r>
            <w:proofErr w:type="spellStart"/>
            <w:r w:rsidRPr="00E40DAE">
              <w:rPr>
                <w:rFonts w:hint="eastAsia"/>
              </w:rPr>
              <w:t>hh:mm:ss</w:t>
            </w:r>
            <w:proofErr w:type="spellEnd"/>
            <w:r w:rsidRPr="00E40DAE">
              <w:rPr>
                <w:rFonts w:hint="eastAsia"/>
              </w:rPr>
              <w:t>等）、大小、颜色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星期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5A4D2C64" wp14:editId="5DACDDA1">
                  <wp:extent cx="539827" cy="500184"/>
                  <wp:effectExtent l="0" t="0" r="0" b="0"/>
                  <wp:docPr id="12" name="图片 7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22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80" cy="50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可修改星期的格式（周一、星期一等）、大小、颜色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 w:rsidP="00B92547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天气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32D9E90A" wp14:editId="6CCDFA6C">
                  <wp:extent cx="445477" cy="445477"/>
                  <wp:effectExtent l="0" t="0" r="0" b="0"/>
                  <wp:docPr id="13" name="图片 8" descr="天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天气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77" cy="44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可添加删除城市天气，修改天气显示样式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1.9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网页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208EEA7C" wp14:editId="25C66D71">
                  <wp:extent cx="453292" cy="453292"/>
                  <wp:effectExtent l="0" t="0" r="0" b="0"/>
                  <wp:docPr id="14" name="图片 9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 descr="www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92" cy="453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可手工输入多个网页地址，及每个网页显示时间等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1.10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文档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7FBC6AA3" wp14:editId="7A53E05A">
                  <wp:extent cx="437661" cy="437661"/>
                  <wp:effectExtent l="0" t="0" r="0" b="0"/>
                  <wp:docPr id="15" name="图片 10" descr="文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文档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61" cy="437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支持播放</w:t>
            </w:r>
            <w:r w:rsidRPr="00E40DAE">
              <w:rPr>
                <w:rFonts w:hint="eastAsia"/>
              </w:rPr>
              <w:t>word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excel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PPT</w:t>
            </w:r>
            <w:r w:rsidRPr="00E40DAE">
              <w:rPr>
                <w:rFonts w:hint="eastAsia"/>
              </w:rPr>
              <w:t>、</w:t>
            </w:r>
            <w:proofErr w:type="spellStart"/>
            <w:r w:rsidRPr="00E40DAE">
              <w:rPr>
                <w:rFonts w:hint="eastAsia"/>
              </w:rPr>
              <w:t>pdf</w:t>
            </w:r>
            <w:proofErr w:type="spellEnd"/>
            <w:r w:rsidRPr="00E40DAE">
              <w:rPr>
                <w:rFonts w:hint="eastAsia"/>
              </w:rPr>
              <w:t>文件</w:t>
            </w:r>
            <w:proofErr w:type="gramStart"/>
            <w:r w:rsidRPr="00E40DAE">
              <w:rPr>
                <w:rFonts w:hint="eastAsia"/>
              </w:rPr>
              <w:t>及设置</w:t>
            </w:r>
            <w:proofErr w:type="gramEnd"/>
            <w:r w:rsidRPr="00E40DAE">
              <w:rPr>
                <w:rFonts w:hint="eastAsia"/>
              </w:rPr>
              <w:t>每页播放时长及效果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1.11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嵌套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05397B1F" wp14:editId="09350BCA">
                  <wp:extent cx="554892" cy="544327"/>
                  <wp:effectExtent l="0" t="0" r="0" b="0"/>
                  <wp:docPr id="16" name="图片 11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 descr="4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50" cy="548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功能相当于在节目中嵌入一个新的</w:t>
            </w:r>
            <w:proofErr w:type="gramStart"/>
            <w:r w:rsidRPr="00E40DAE">
              <w:rPr>
                <w:rFonts w:hint="eastAsia"/>
              </w:rPr>
              <w:t>子节目</w:t>
            </w:r>
            <w:proofErr w:type="gramEnd"/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exe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717B9CC1" wp14:editId="2E39935F">
                  <wp:extent cx="445477" cy="445477"/>
                  <wp:effectExtent l="0" t="0" r="0" b="0"/>
                  <wp:docPr id="17" name="图片 12" descr="ex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 descr="exe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77" cy="44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调用</w:t>
            </w:r>
            <w:r w:rsidRPr="00E40DAE">
              <w:rPr>
                <w:rFonts w:hint="eastAsia"/>
              </w:rPr>
              <w:t>exe</w:t>
            </w:r>
            <w:r w:rsidRPr="00E40DAE">
              <w:rPr>
                <w:rFonts w:hint="eastAsia"/>
              </w:rPr>
              <w:t>文件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1.13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广告区域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3081267C" wp14:editId="65AE2D00">
                  <wp:extent cx="515815" cy="483110"/>
                  <wp:effectExtent l="0" t="0" r="0" b="0"/>
                  <wp:docPr id="18" name="图片 13" descr="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 descr="55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92" cy="483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将终端显示区域划分多块区域分给不同的人管理，每个操作者只可对属于自己的区域进行操作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流媒体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198A0555" wp14:editId="5EFB4A0B">
                  <wp:extent cx="479774" cy="484554"/>
                  <wp:effectExtent l="0" t="0" r="0" b="0"/>
                  <wp:docPr id="19" name="图片 14" descr="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 descr="6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75" cy="482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显示流媒体信息，支持</w:t>
            </w:r>
            <w:proofErr w:type="spellStart"/>
            <w:r w:rsidRPr="00E40DAE">
              <w:rPr>
                <w:rFonts w:hint="eastAsia"/>
              </w:rPr>
              <w:t>rtsp</w:t>
            </w:r>
            <w:proofErr w:type="spellEnd"/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http</w:t>
            </w:r>
            <w:r w:rsidRPr="00E40DAE">
              <w:rPr>
                <w:rFonts w:hint="eastAsia"/>
              </w:rPr>
              <w:t>协议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1.15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网页文件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7151F9F3" wp14:editId="70EEC733">
                  <wp:extent cx="390770" cy="390770"/>
                  <wp:effectExtent l="0" t="0" r="0" b="0"/>
                  <wp:docPr id="21" name="图片 15" descr="html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5" descr="html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70" cy="39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播放本地</w:t>
            </w:r>
            <w:r w:rsidRPr="00E40DAE">
              <w:rPr>
                <w:rFonts w:hint="eastAsia"/>
              </w:rPr>
              <w:t>html</w:t>
            </w:r>
            <w:r w:rsidRPr="00E40DAE">
              <w:rPr>
                <w:rFonts w:hint="eastAsia"/>
              </w:rPr>
              <w:t>网页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trHeight w:val="6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1.16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倒计时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5A393970" wp14:editId="605D5C78">
                  <wp:extent cx="351693" cy="351693"/>
                  <wp:effectExtent l="0" t="0" r="0" b="0"/>
                  <wp:docPr id="22" name="图片 16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6" descr="1234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94" cy="351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显示此时到某一时间点剩余时间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 w:rsidTr="002F0030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1.17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RSS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  <w:noProof/>
              </w:rPr>
              <w:drawing>
                <wp:inline distT="0" distB="0" distL="114300" distR="114300" wp14:anchorId="12A0A1FC" wp14:editId="3772F85F">
                  <wp:extent cx="351692" cy="351692"/>
                  <wp:effectExtent l="0" t="0" r="0" b="0"/>
                  <wp:docPr id="23" name="图片 17" descr="R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7" descr="RSS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93" cy="351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left"/>
            </w:pPr>
            <w:r w:rsidRPr="00E40DAE">
              <w:rPr>
                <w:rFonts w:hint="eastAsia"/>
              </w:rPr>
              <w:t>播放</w:t>
            </w:r>
            <w:r w:rsidRPr="00E40DAE">
              <w:rPr>
                <w:rFonts w:hint="eastAsia"/>
              </w:rPr>
              <w:t>RSS</w:t>
            </w:r>
            <w:r w:rsidRPr="00E40DAE">
              <w:rPr>
                <w:rFonts w:hint="eastAsia"/>
              </w:rPr>
              <w:t>订阅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 w:rsidP="00B92547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基本功能</w:t>
            </w:r>
          </w:p>
        </w:tc>
      </w:tr>
      <w:tr w:rsidR="009A055A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2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r w:rsidRPr="00E40DAE">
              <w:rPr>
                <w:rFonts w:hint="eastAsia"/>
              </w:rPr>
              <w:t>节目编辑</w:t>
            </w:r>
          </w:p>
        </w:tc>
      </w:tr>
      <w:tr w:rsidR="009A055A" w:rsidTr="008C2617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2.1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画面划分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可支持画面的任意切割、横式、直立式以及播放区域自由组合、划分等操作。</w:t>
            </w:r>
          </w:p>
        </w:tc>
      </w:tr>
      <w:tr w:rsidR="009A055A" w:rsidTr="008C2617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before="72"/>
              <w:jc w:val="center"/>
            </w:pPr>
            <w:r w:rsidRPr="00E40DAE">
              <w:rPr>
                <w:rFonts w:hint="eastAsia"/>
              </w:rPr>
              <w:t>2.2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分辨率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可支持不同分辨率的节目编辑操作。</w:t>
            </w:r>
          </w:p>
        </w:tc>
      </w:tr>
      <w:tr w:rsidR="009A055A" w:rsidTr="008C2617">
        <w:trPr>
          <w:trHeight w:val="141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lastRenderedPageBreak/>
              <w:t>2.3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</w:pPr>
          </w:p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支持文件类型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可支持视频、音频、图片、字幕、</w:t>
            </w:r>
            <w:r w:rsidRPr="00E40DAE">
              <w:rPr>
                <w:rFonts w:hint="eastAsia"/>
              </w:rPr>
              <w:t>Flash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PPT</w:t>
            </w:r>
            <w:r w:rsidRPr="00E40DAE">
              <w:rPr>
                <w:rFonts w:hint="eastAsia"/>
              </w:rPr>
              <w:t>、直播、网页、</w:t>
            </w:r>
            <w:r w:rsidRPr="00E40DAE">
              <w:rPr>
                <w:rFonts w:hint="eastAsia"/>
              </w:rPr>
              <w:t>RSS</w:t>
            </w:r>
            <w:r w:rsidRPr="00E40DAE">
              <w:rPr>
                <w:rFonts w:hint="eastAsia"/>
              </w:rPr>
              <w:t>、混合播放、应用程序、天气、时钟、表格、排队信息、外汇、互动查询等组件文件。</w:t>
            </w:r>
          </w:p>
        </w:tc>
      </w:tr>
      <w:tr w:rsidR="009A055A" w:rsidTr="008C2617">
        <w:trPr>
          <w:trHeight w:val="102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2.4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其他支持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可支持编辑及应用模板、自行设计常用模板、从现有模板新建节目以及将现有节目另存为模板等操作。</w:t>
            </w:r>
          </w:p>
        </w:tc>
      </w:tr>
      <w:tr w:rsidR="009A055A" w:rsidTr="008C2617">
        <w:trPr>
          <w:trHeight w:val="1051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可支持背景音乐播放模式、节目预览、多类型节目轮流播放、</w:t>
            </w:r>
            <w:r w:rsidRPr="00E40DAE">
              <w:rPr>
                <w:rFonts w:hint="eastAsia"/>
              </w:rPr>
              <w:t xml:space="preserve"> </w:t>
            </w:r>
            <w:r w:rsidRPr="00E40DAE">
              <w:rPr>
                <w:rFonts w:hint="eastAsia"/>
              </w:rPr>
              <w:t>多类型节目轮流播放以及关联不同区域等操作。</w:t>
            </w:r>
          </w:p>
        </w:tc>
      </w:tr>
      <w:tr w:rsidR="009A055A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3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节目分发</w:t>
            </w:r>
          </w:p>
        </w:tc>
      </w:tr>
      <w:tr w:rsidR="009A055A" w:rsidTr="008C2617">
        <w:trPr>
          <w:trHeight w:val="97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3.1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</w:pPr>
            <w:r w:rsidRPr="00E40DAE">
              <w:rPr>
                <w:rFonts w:hint="eastAsia"/>
              </w:rPr>
              <w:t>节目分发类型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可按时按优先级发送多个节目至终端以及可同时发送相同</w:t>
            </w:r>
          </w:p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节目至多</w:t>
            </w:r>
            <w:proofErr w:type="gramStart"/>
            <w:r w:rsidRPr="00E40DAE">
              <w:rPr>
                <w:rFonts w:hint="eastAsia"/>
              </w:rPr>
              <w:t>个</w:t>
            </w:r>
            <w:proofErr w:type="gramEnd"/>
            <w:r w:rsidRPr="00E40DAE">
              <w:rPr>
                <w:rFonts w:hint="eastAsia"/>
              </w:rPr>
              <w:t>终端。</w:t>
            </w:r>
          </w:p>
        </w:tc>
      </w:tr>
      <w:tr w:rsidR="009A055A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jc w:val="center"/>
            </w:pPr>
            <w:r w:rsidRPr="00E40DAE">
              <w:rPr>
                <w:rFonts w:hint="eastAsia"/>
              </w:rPr>
              <w:t>4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权限管理</w:t>
            </w:r>
          </w:p>
        </w:tc>
      </w:tr>
      <w:tr w:rsidR="009A055A" w:rsidTr="008C2617">
        <w:trPr>
          <w:trHeight w:val="57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4.1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角色管理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可由管理员新建角色并进行角色权限的编辑和修改等操作。</w:t>
            </w:r>
          </w:p>
        </w:tc>
      </w:tr>
      <w:tr w:rsidR="009A055A" w:rsidTr="008C2617">
        <w:trPr>
          <w:trHeight w:val="494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用户管理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可由管理员新建用户并进行用户角色的分配操作。</w:t>
            </w:r>
          </w:p>
        </w:tc>
      </w:tr>
      <w:tr w:rsidR="009A055A" w:rsidTr="008C2617">
        <w:trPr>
          <w:trHeight w:val="513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分组管理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可支持终端多级分组增删改等操作。</w:t>
            </w:r>
          </w:p>
        </w:tc>
      </w:tr>
      <w:tr w:rsidR="009A055A">
        <w:trPr>
          <w:trHeight w:val="62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5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终端控制管理</w:t>
            </w:r>
          </w:p>
        </w:tc>
      </w:tr>
      <w:tr w:rsidR="009A055A" w:rsidTr="008C2617">
        <w:trPr>
          <w:trHeight w:val="825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5.1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远程管理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</w:t>
            </w:r>
            <w:proofErr w:type="gramStart"/>
            <w:r w:rsidRPr="00E40DAE">
              <w:rPr>
                <w:rFonts w:hint="eastAsia"/>
              </w:rPr>
              <w:t>实时抓屏</w:t>
            </w:r>
            <w:proofErr w:type="gramEnd"/>
            <w:r w:rsidRPr="00E40DAE">
              <w:rPr>
                <w:rFonts w:hint="eastAsia"/>
              </w:rPr>
              <w:t>查看终端当前播放画面、终端播放节目名称等信</w:t>
            </w:r>
          </w:p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息。</w:t>
            </w:r>
          </w:p>
        </w:tc>
      </w:tr>
      <w:tr w:rsidR="009A055A" w:rsidTr="008C2617">
        <w:trPr>
          <w:trHeight w:val="863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</w:t>
            </w:r>
            <w:proofErr w:type="gramStart"/>
            <w:r w:rsidRPr="00E40DAE">
              <w:rPr>
                <w:rFonts w:hint="eastAsia"/>
              </w:rPr>
              <w:t>远程对</w:t>
            </w:r>
            <w:proofErr w:type="gramEnd"/>
            <w:r w:rsidRPr="00E40DAE">
              <w:rPr>
                <w:rFonts w:hint="eastAsia"/>
              </w:rPr>
              <w:t>终端进行重启、开机、关机、停止、播放和调节音量等操作。</w:t>
            </w:r>
          </w:p>
        </w:tc>
      </w:tr>
      <w:tr w:rsidR="009A055A" w:rsidTr="008C2617">
        <w:trPr>
          <w:trHeight w:val="648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可以远程查看节目的下载进度</w:t>
            </w:r>
          </w:p>
        </w:tc>
      </w:tr>
      <w:tr w:rsidR="009A055A" w:rsidTr="008C2617">
        <w:trPr>
          <w:trHeight w:val="638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可以远程升级终端</w:t>
            </w:r>
          </w:p>
        </w:tc>
      </w:tr>
      <w:tr w:rsidR="009A055A" w:rsidTr="008C2617">
        <w:trPr>
          <w:trHeight w:val="15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5.2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终端管理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可进行终端分组、分区域设置和命名以及模糊查询相关终端</w:t>
            </w:r>
          </w:p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信息等操作。</w:t>
            </w:r>
          </w:p>
        </w:tc>
      </w:tr>
      <w:tr w:rsidR="009A055A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6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日志查询</w:t>
            </w:r>
          </w:p>
        </w:tc>
      </w:tr>
      <w:tr w:rsidR="009A055A" w:rsidTr="008C2617">
        <w:trPr>
          <w:trHeight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6.1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查询种类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可查询操作日志、终端日志以及服务器日志等信息。</w:t>
            </w:r>
          </w:p>
        </w:tc>
      </w:tr>
      <w:tr w:rsidR="009A055A">
        <w:trPr>
          <w:trHeight w:val="5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7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素材管理</w:t>
            </w:r>
          </w:p>
        </w:tc>
      </w:tr>
      <w:tr w:rsidR="009A055A" w:rsidTr="008C2617">
        <w:trPr>
          <w:trHeight w:val="15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lastRenderedPageBreak/>
              <w:t>7.1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 w:rsidP="008C2617">
            <w:pPr>
              <w:spacing w:line="360" w:lineRule="exact"/>
              <w:ind w:left="105"/>
              <w:jc w:val="left"/>
            </w:pPr>
            <w:r w:rsidRPr="00E40DAE">
              <w:rPr>
                <w:rFonts w:hint="eastAsia"/>
              </w:rPr>
              <w:t>素材管理操作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可上传下载视频、音频、图片、</w:t>
            </w:r>
            <w:r w:rsidRPr="00E40DAE">
              <w:rPr>
                <w:rFonts w:hint="eastAsia"/>
              </w:rPr>
              <w:t>Flash</w:t>
            </w:r>
            <w:r w:rsidRPr="00E40DAE">
              <w:rPr>
                <w:rFonts w:hint="eastAsia"/>
              </w:rPr>
              <w:t>、</w:t>
            </w:r>
            <w:r w:rsidRPr="00E40DAE">
              <w:rPr>
                <w:rFonts w:hint="eastAsia"/>
              </w:rPr>
              <w:t>PPT</w:t>
            </w:r>
            <w:r w:rsidRPr="00E40DAE">
              <w:rPr>
                <w:rFonts w:hint="eastAsia"/>
              </w:rPr>
              <w:t>、静态网页以及</w:t>
            </w:r>
          </w:p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应用程序等文件并可对已上传的文件进行删除、下载</w:t>
            </w:r>
            <w:proofErr w:type="gramStart"/>
            <w:r w:rsidRPr="00E40DAE">
              <w:rPr>
                <w:rFonts w:hint="eastAsia"/>
              </w:rPr>
              <w:t>和重命</w:t>
            </w:r>
            <w:proofErr w:type="gramEnd"/>
            <w:r w:rsidRPr="00E40DAE">
              <w:rPr>
                <w:rFonts w:hint="eastAsia"/>
              </w:rPr>
              <w:t xml:space="preserve"> </w:t>
            </w:r>
            <w:r w:rsidRPr="00E40DAE">
              <w:rPr>
                <w:rFonts w:hint="eastAsia"/>
              </w:rPr>
              <w:t>名等操作。</w:t>
            </w:r>
          </w:p>
        </w:tc>
      </w:tr>
      <w:tr w:rsidR="009A055A" w:rsidTr="008C2617">
        <w:trPr>
          <w:trHeight w:val="696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可上传单</w:t>
            </w:r>
            <w:proofErr w:type="gramStart"/>
            <w:r w:rsidRPr="00E40DAE">
              <w:rPr>
                <w:rFonts w:hint="eastAsia"/>
              </w:rPr>
              <w:t>个</w:t>
            </w:r>
            <w:proofErr w:type="gramEnd"/>
            <w:r w:rsidRPr="00E40DAE">
              <w:rPr>
                <w:rFonts w:hint="eastAsia"/>
              </w:rPr>
              <w:t>文件或整个文件夹目录。</w:t>
            </w:r>
          </w:p>
        </w:tc>
      </w:tr>
      <w:tr w:rsidR="009A055A" w:rsidTr="008C2617">
        <w:trPr>
          <w:trHeight w:val="96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9A055A">
            <w:pPr>
              <w:spacing w:line="360" w:lineRule="exact"/>
              <w:ind w:left="105"/>
            </w:pP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可进行上传进度显示、素材文件预览以及自定义多级目录等</w:t>
            </w:r>
          </w:p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操作。</w:t>
            </w:r>
          </w:p>
        </w:tc>
      </w:tr>
      <w:tr w:rsidR="009A055A" w:rsidTr="002F0030">
        <w:trPr>
          <w:trHeight w:val="55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8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数据管理</w:t>
            </w:r>
          </w:p>
        </w:tc>
      </w:tr>
      <w:tr w:rsidR="009A055A" w:rsidTr="002F0030">
        <w:trPr>
          <w:trHeight w:val="6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  <w:jc w:val="center"/>
            </w:pPr>
            <w:r w:rsidRPr="00E40DAE">
              <w:rPr>
                <w:rFonts w:hint="eastAsia"/>
              </w:rPr>
              <w:t>8.1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数据导入导出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5A" w:rsidRPr="00E40DAE" w:rsidRDefault="00F22D4D">
            <w:pPr>
              <w:spacing w:line="360" w:lineRule="exact"/>
              <w:ind w:left="105"/>
            </w:pPr>
            <w:r w:rsidRPr="00E40DAE">
              <w:rPr>
                <w:rFonts w:hint="eastAsia"/>
              </w:rPr>
              <w:t>可导入与导出节目等数据信息。</w:t>
            </w:r>
          </w:p>
        </w:tc>
      </w:tr>
    </w:tbl>
    <w:p w:rsidR="00F33F9B" w:rsidRDefault="00F33F9B" w:rsidP="00297279">
      <w:pPr>
        <w:spacing w:line="360" w:lineRule="auto"/>
      </w:pPr>
      <w:bookmarkStart w:id="0" w:name="_GoBack"/>
      <w:bookmarkEnd w:id="0"/>
    </w:p>
    <w:tbl>
      <w:tblPr>
        <w:tblpPr w:leftFromText="180" w:rightFromText="180" w:vertAnchor="text" w:horzAnchor="page" w:tblpXSpec="center" w:tblpY="342"/>
        <w:tblOverlap w:val="never"/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65"/>
        <w:gridCol w:w="2745"/>
      </w:tblGrid>
      <w:tr w:rsidR="009A055A">
        <w:trPr>
          <w:jc w:val="center"/>
        </w:trPr>
        <w:tc>
          <w:tcPr>
            <w:tcW w:w="2410" w:type="dxa"/>
          </w:tcPr>
          <w:p w:rsidR="009A055A" w:rsidRDefault="00F22D4D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联系人</w:t>
            </w:r>
          </w:p>
        </w:tc>
        <w:tc>
          <w:tcPr>
            <w:tcW w:w="2865" w:type="dxa"/>
          </w:tcPr>
          <w:p w:rsidR="009A055A" w:rsidRDefault="00F22D4D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业务QQ</w:t>
            </w:r>
          </w:p>
        </w:tc>
        <w:tc>
          <w:tcPr>
            <w:tcW w:w="2745" w:type="dxa"/>
          </w:tcPr>
          <w:p w:rsidR="009A055A" w:rsidRDefault="00F22D4D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电话</w:t>
            </w:r>
          </w:p>
        </w:tc>
      </w:tr>
      <w:tr w:rsidR="009A055A">
        <w:trPr>
          <w:trHeight w:val="318"/>
          <w:jc w:val="center"/>
        </w:trPr>
        <w:tc>
          <w:tcPr>
            <w:tcW w:w="2410" w:type="dxa"/>
          </w:tcPr>
          <w:p w:rsidR="009A055A" w:rsidRDefault="006D01A8" w:rsidP="00B21644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hAnsi="宋体" w:cs="Arial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阮</w:t>
            </w:r>
            <w:proofErr w:type="gramEnd"/>
          </w:p>
        </w:tc>
        <w:tc>
          <w:tcPr>
            <w:tcW w:w="2865" w:type="dxa"/>
          </w:tcPr>
          <w:p w:rsidR="009A055A" w:rsidRDefault="00FD1EFE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506767857</w:t>
            </w:r>
          </w:p>
        </w:tc>
        <w:tc>
          <w:tcPr>
            <w:tcW w:w="2745" w:type="dxa"/>
          </w:tcPr>
          <w:p w:rsidR="009A055A" w:rsidRDefault="006D01A8" w:rsidP="00394121">
            <w:pPr>
              <w:spacing w:line="360" w:lineRule="auto"/>
              <w:jc w:val="center"/>
              <w:rPr>
                <w:rFonts w:ascii="新宋体" w:eastAsia="新宋体" w:hAnsi="新宋体" w:cs="新宋体"/>
                <w:b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b/>
                <w:bCs/>
                <w:color w:val="0000FF"/>
                <w:kern w:val="0"/>
                <w:szCs w:val="21"/>
                <w:shd w:val="clear" w:color="auto" w:fill="FFFFFF"/>
              </w:rPr>
              <w:t>15019221639</w:t>
            </w:r>
          </w:p>
        </w:tc>
      </w:tr>
    </w:tbl>
    <w:p w:rsidR="009A055A" w:rsidRDefault="009A055A"/>
    <w:p w:rsidR="00F51CA4" w:rsidRDefault="00F51CA4"/>
    <w:sectPr w:rsidR="00F51CA4" w:rsidSect="009A055A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4D" w:rsidRDefault="0010764D" w:rsidP="009A055A">
      <w:r>
        <w:separator/>
      </w:r>
    </w:p>
  </w:endnote>
  <w:endnote w:type="continuationSeparator" w:id="0">
    <w:p w:rsidR="0010764D" w:rsidRDefault="0010764D" w:rsidP="009A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4D" w:rsidRDefault="0010764D" w:rsidP="009A055A">
      <w:r>
        <w:separator/>
      </w:r>
    </w:p>
  </w:footnote>
  <w:footnote w:type="continuationSeparator" w:id="0">
    <w:p w:rsidR="0010764D" w:rsidRDefault="0010764D" w:rsidP="009A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5A" w:rsidRPr="001011DA" w:rsidRDefault="001011DA" w:rsidP="001011DA">
    <w:pPr>
      <w:pStyle w:val="a5"/>
      <w:jc w:val="both"/>
    </w:pPr>
    <w:r>
      <w:rPr>
        <w:rFonts w:hint="eastAsia"/>
      </w:rPr>
      <w:t>深圳</w:t>
    </w:r>
    <w:r>
      <w:t>市</w:t>
    </w:r>
    <w:proofErr w:type="gramStart"/>
    <w:r>
      <w:t>智铭汇科技</w:t>
    </w:r>
    <w:proofErr w:type="gramEnd"/>
    <w:r>
      <w:t>有限公司</w:t>
    </w:r>
    <w:r>
      <w:rPr>
        <w:rFonts w:hint="eastAsia"/>
      </w:rPr>
      <w:t xml:space="preserve">  http://www.zhiminghui.cn/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A67"/>
    <w:multiLevelType w:val="hybridMultilevel"/>
    <w:tmpl w:val="139C9B7A"/>
    <w:lvl w:ilvl="0" w:tplc="BED2F7B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57D"/>
    <w:rsid w:val="000058AF"/>
    <w:rsid w:val="0005046A"/>
    <w:rsid w:val="00065D3F"/>
    <w:rsid w:val="000A09C3"/>
    <w:rsid w:val="000A3997"/>
    <w:rsid w:val="000A3F9A"/>
    <w:rsid w:val="000A6B3D"/>
    <w:rsid w:val="000C74F0"/>
    <w:rsid w:val="000E0B8C"/>
    <w:rsid w:val="000E3E3A"/>
    <w:rsid w:val="001011DA"/>
    <w:rsid w:val="0010764D"/>
    <w:rsid w:val="00111358"/>
    <w:rsid w:val="00123CBD"/>
    <w:rsid w:val="0012716B"/>
    <w:rsid w:val="00130340"/>
    <w:rsid w:val="00132D1E"/>
    <w:rsid w:val="00165776"/>
    <w:rsid w:val="0017558C"/>
    <w:rsid w:val="001A5A97"/>
    <w:rsid w:val="001B26D2"/>
    <w:rsid w:val="001C0BAD"/>
    <w:rsid w:val="001C5EB8"/>
    <w:rsid w:val="001D197B"/>
    <w:rsid w:val="002032E3"/>
    <w:rsid w:val="00252F14"/>
    <w:rsid w:val="00262B0F"/>
    <w:rsid w:val="00263017"/>
    <w:rsid w:val="00266A51"/>
    <w:rsid w:val="00276326"/>
    <w:rsid w:val="00297279"/>
    <w:rsid w:val="002A0122"/>
    <w:rsid w:val="002A7E84"/>
    <w:rsid w:val="002C7A57"/>
    <w:rsid w:val="002D43AF"/>
    <w:rsid w:val="002E698E"/>
    <w:rsid w:val="002F0030"/>
    <w:rsid w:val="002F5410"/>
    <w:rsid w:val="002F6935"/>
    <w:rsid w:val="003127E3"/>
    <w:rsid w:val="003155E1"/>
    <w:rsid w:val="003252E7"/>
    <w:rsid w:val="00326A77"/>
    <w:rsid w:val="00337E9A"/>
    <w:rsid w:val="003549E4"/>
    <w:rsid w:val="00355267"/>
    <w:rsid w:val="0036779B"/>
    <w:rsid w:val="00385AA1"/>
    <w:rsid w:val="003915D3"/>
    <w:rsid w:val="00394121"/>
    <w:rsid w:val="003A5A54"/>
    <w:rsid w:val="003C3FCE"/>
    <w:rsid w:val="003E0C5E"/>
    <w:rsid w:val="003F1D01"/>
    <w:rsid w:val="0040731B"/>
    <w:rsid w:val="0041469A"/>
    <w:rsid w:val="00431B8D"/>
    <w:rsid w:val="00440E9D"/>
    <w:rsid w:val="0045040E"/>
    <w:rsid w:val="00450A59"/>
    <w:rsid w:val="00457BE0"/>
    <w:rsid w:val="00460F07"/>
    <w:rsid w:val="00477C9E"/>
    <w:rsid w:val="00496A2A"/>
    <w:rsid w:val="004A2004"/>
    <w:rsid w:val="004B3CC1"/>
    <w:rsid w:val="004C241D"/>
    <w:rsid w:val="004C2716"/>
    <w:rsid w:val="004C43B4"/>
    <w:rsid w:val="004D2EE5"/>
    <w:rsid w:val="004E107D"/>
    <w:rsid w:val="004F00AB"/>
    <w:rsid w:val="004F2DB4"/>
    <w:rsid w:val="004F2F82"/>
    <w:rsid w:val="004F348C"/>
    <w:rsid w:val="005051CC"/>
    <w:rsid w:val="00511908"/>
    <w:rsid w:val="00513F0D"/>
    <w:rsid w:val="0052121F"/>
    <w:rsid w:val="005667CF"/>
    <w:rsid w:val="00584724"/>
    <w:rsid w:val="00586722"/>
    <w:rsid w:val="005B3D60"/>
    <w:rsid w:val="005B7D77"/>
    <w:rsid w:val="005C1347"/>
    <w:rsid w:val="00606E26"/>
    <w:rsid w:val="006474F3"/>
    <w:rsid w:val="00653F6E"/>
    <w:rsid w:val="00655C51"/>
    <w:rsid w:val="00671264"/>
    <w:rsid w:val="006970C1"/>
    <w:rsid w:val="006A52AD"/>
    <w:rsid w:val="006B558B"/>
    <w:rsid w:val="006C2955"/>
    <w:rsid w:val="006D01A8"/>
    <w:rsid w:val="006D1196"/>
    <w:rsid w:val="00720677"/>
    <w:rsid w:val="007861CB"/>
    <w:rsid w:val="0079103E"/>
    <w:rsid w:val="0079457D"/>
    <w:rsid w:val="007B1AAB"/>
    <w:rsid w:val="007B763B"/>
    <w:rsid w:val="007D0D2C"/>
    <w:rsid w:val="007F002E"/>
    <w:rsid w:val="00800C01"/>
    <w:rsid w:val="00803166"/>
    <w:rsid w:val="0080394D"/>
    <w:rsid w:val="008070A2"/>
    <w:rsid w:val="00830154"/>
    <w:rsid w:val="00851552"/>
    <w:rsid w:val="00864EB4"/>
    <w:rsid w:val="00874831"/>
    <w:rsid w:val="00887AF6"/>
    <w:rsid w:val="00892050"/>
    <w:rsid w:val="008936D9"/>
    <w:rsid w:val="008941B4"/>
    <w:rsid w:val="00894769"/>
    <w:rsid w:val="008A1B9B"/>
    <w:rsid w:val="008C2617"/>
    <w:rsid w:val="0094444E"/>
    <w:rsid w:val="00963351"/>
    <w:rsid w:val="009A055A"/>
    <w:rsid w:val="009C02FD"/>
    <w:rsid w:val="009C0B67"/>
    <w:rsid w:val="009F2CC7"/>
    <w:rsid w:val="009F4FDE"/>
    <w:rsid w:val="009F772D"/>
    <w:rsid w:val="00A60C20"/>
    <w:rsid w:val="00A8111C"/>
    <w:rsid w:val="00AA25B3"/>
    <w:rsid w:val="00AB7E5B"/>
    <w:rsid w:val="00AC046C"/>
    <w:rsid w:val="00AC21D5"/>
    <w:rsid w:val="00AE0A35"/>
    <w:rsid w:val="00AE11FF"/>
    <w:rsid w:val="00AE5E38"/>
    <w:rsid w:val="00B21644"/>
    <w:rsid w:val="00B25294"/>
    <w:rsid w:val="00B26974"/>
    <w:rsid w:val="00B75A9E"/>
    <w:rsid w:val="00B82462"/>
    <w:rsid w:val="00B87765"/>
    <w:rsid w:val="00B92547"/>
    <w:rsid w:val="00B94DF8"/>
    <w:rsid w:val="00BD1F9E"/>
    <w:rsid w:val="00C11BFF"/>
    <w:rsid w:val="00C139A3"/>
    <w:rsid w:val="00C43CFD"/>
    <w:rsid w:val="00C538A0"/>
    <w:rsid w:val="00C63F42"/>
    <w:rsid w:val="00C76D92"/>
    <w:rsid w:val="00CC538B"/>
    <w:rsid w:val="00CE33D8"/>
    <w:rsid w:val="00CE7674"/>
    <w:rsid w:val="00D14C04"/>
    <w:rsid w:val="00D300A1"/>
    <w:rsid w:val="00D3358D"/>
    <w:rsid w:val="00D40DFB"/>
    <w:rsid w:val="00D56DCC"/>
    <w:rsid w:val="00D91497"/>
    <w:rsid w:val="00D917CA"/>
    <w:rsid w:val="00DA31C5"/>
    <w:rsid w:val="00DB0706"/>
    <w:rsid w:val="00DB1A77"/>
    <w:rsid w:val="00DB25ED"/>
    <w:rsid w:val="00DE2483"/>
    <w:rsid w:val="00E02389"/>
    <w:rsid w:val="00E06927"/>
    <w:rsid w:val="00E372AE"/>
    <w:rsid w:val="00E40DAE"/>
    <w:rsid w:val="00E4440A"/>
    <w:rsid w:val="00E60AFE"/>
    <w:rsid w:val="00E92933"/>
    <w:rsid w:val="00EA2D5D"/>
    <w:rsid w:val="00EA4AB1"/>
    <w:rsid w:val="00EB5C7F"/>
    <w:rsid w:val="00EB64F4"/>
    <w:rsid w:val="00EC4FFD"/>
    <w:rsid w:val="00F039BB"/>
    <w:rsid w:val="00F22D4D"/>
    <w:rsid w:val="00F33F9B"/>
    <w:rsid w:val="00F37C6C"/>
    <w:rsid w:val="00F458BB"/>
    <w:rsid w:val="00F51AB1"/>
    <w:rsid w:val="00F51CA4"/>
    <w:rsid w:val="00FA50BF"/>
    <w:rsid w:val="00FC035A"/>
    <w:rsid w:val="00FC7051"/>
    <w:rsid w:val="00FD1EFE"/>
    <w:rsid w:val="00FD4198"/>
    <w:rsid w:val="00FE52C8"/>
    <w:rsid w:val="022B24FB"/>
    <w:rsid w:val="05DE6812"/>
    <w:rsid w:val="0AFC53E9"/>
    <w:rsid w:val="0D21436A"/>
    <w:rsid w:val="0DBA39B1"/>
    <w:rsid w:val="12106B09"/>
    <w:rsid w:val="152D0EC5"/>
    <w:rsid w:val="1BB83E4C"/>
    <w:rsid w:val="1E0027F4"/>
    <w:rsid w:val="26E725E2"/>
    <w:rsid w:val="2C14412C"/>
    <w:rsid w:val="38DC755D"/>
    <w:rsid w:val="3F44739E"/>
    <w:rsid w:val="410F2C49"/>
    <w:rsid w:val="414E3B9B"/>
    <w:rsid w:val="44641564"/>
    <w:rsid w:val="49D40A34"/>
    <w:rsid w:val="4FBE1360"/>
    <w:rsid w:val="509D45BC"/>
    <w:rsid w:val="570974DC"/>
    <w:rsid w:val="59474AA0"/>
    <w:rsid w:val="653318DA"/>
    <w:rsid w:val="6CB5182F"/>
    <w:rsid w:val="6CDE2401"/>
    <w:rsid w:val="72916866"/>
    <w:rsid w:val="7EA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5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A055A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0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sid w:val="009A055A"/>
    <w:rPr>
      <w:color w:val="0000FF"/>
      <w:u w:val="single"/>
    </w:rPr>
  </w:style>
  <w:style w:type="table" w:styleId="a7">
    <w:name w:val="Table Grid"/>
    <w:basedOn w:val="a1"/>
    <w:uiPriority w:val="59"/>
    <w:qFormat/>
    <w:rsid w:val="009A0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A05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A0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A055A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0A6B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439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129</cp:revision>
  <cp:lastPrinted>2015-05-17T04:04:00Z</cp:lastPrinted>
  <dcterms:created xsi:type="dcterms:W3CDTF">2015-05-17T04:05:00Z</dcterms:created>
  <dcterms:modified xsi:type="dcterms:W3CDTF">2018-09-20T12:25:00Z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